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8C" w:rsidRPr="005D04AE" w:rsidRDefault="00E21B8C" w:rsidP="00E21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0E0E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1</w:t>
      </w:r>
      <w:r w:rsidRPr="005D04AE">
        <w:rPr>
          <w:b/>
          <w:sz w:val="22"/>
          <w:szCs w:val="22"/>
        </w:rPr>
        <w:t>.</w:t>
      </w:r>
      <w:r w:rsidRPr="005D04AE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Program delivery and description.</w:t>
      </w:r>
    </w:p>
    <w:p w:rsidR="00E21B8C" w:rsidRPr="005D04AE" w:rsidRDefault="00E21B8C" w:rsidP="00E21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3F3F3"/>
        <w:jc w:val="both"/>
        <w:rPr>
          <w:sz w:val="22"/>
          <w:szCs w:val="22"/>
        </w:rPr>
      </w:pPr>
      <w:r w:rsidRPr="001B57F5">
        <w:rPr>
          <w:sz w:val="22"/>
          <w:szCs w:val="22"/>
        </w:rPr>
        <w:t>Provide a brief narrative description of the program, including a list of its central academic objectives. Explain how the curriculum is structured to meet the program’s stated objectives. Describe the program’s mode of delivery (e.g., face-to-face, online, hybrid, etc.)</w:t>
      </w:r>
      <w:r>
        <w:rPr>
          <w:sz w:val="22"/>
          <w:szCs w:val="22"/>
        </w:rPr>
        <w:t xml:space="preserve">. </w:t>
      </w:r>
    </w:p>
    <w:p w:rsidR="00E21B8C" w:rsidRPr="00C13099" w:rsidRDefault="00E21B8C" w:rsidP="00E21B8C">
      <w:pPr>
        <w:jc w:val="both"/>
        <w:rPr>
          <w:sz w:val="22"/>
          <w:szCs w:val="22"/>
        </w:rPr>
      </w:pPr>
    </w:p>
    <w:p w:rsidR="00E21B8C" w:rsidRDefault="00E21B8C" w:rsidP="00E21B8C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BA4884" w:rsidRDefault="00BA4884" w:rsidP="00BA4884">
      <w:pPr>
        <w:jc w:val="both"/>
        <w:rPr>
          <w:sz w:val="22"/>
          <w:szCs w:val="22"/>
        </w:rPr>
      </w:pPr>
    </w:p>
    <w:p w:rsidR="000B3B96" w:rsidRDefault="000B3B96" w:rsidP="00BA4884">
      <w:pPr>
        <w:jc w:val="both"/>
        <w:rPr>
          <w:sz w:val="22"/>
          <w:szCs w:val="22"/>
        </w:rPr>
      </w:pPr>
    </w:p>
    <w:p w:rsidR="000B3B96" w:rsidRPr="00C13099" w:rsidRDefault="000B3B96" w:rsidP="00BA4884">
      <w:pPr>
        <w:jc w:val="both"/>
        <w:rPr>
          <w:sz w:val="22"/>
          <w:szCs w:val="22"/>
        </w:rPr>
      </w:pPr>
    </w:p>
    <w:p w:rsidR="00BA4884" w:rsidRPr="00C13099" w:rsidRDefault="00BA4884" w:rsidP="00BA488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13099">
        <w:rPr>
          <w:b/>
          <w:sz w:val="22"/>
          <w:szCs w:val="22"/>
        </w:rPr>
        <w:t>Need</w:t>
      </w:r>
    </w:p>
    <w:p w:rsidR="00BA4884" w:rsidRPr="00C13099" w:rsidRDefault="00BA4884" w:rsidP="00BA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sz w:val="22"/>
          <w:szCs w:val="22"/>
        </w:rPr>
      </w:pPr>
      <w:r w:rsidRPr="00C13099">
        <w:rPr>
          <w:sz w:val="22"/>
          <w:szCs w:val="22"/>
        </w:rPr>
        <w:t>Explain how the program will meet regional and state needs and priorities.</w:t>
      </w:r>
    </w:p>
    <w:p w:rsidR="00BA4884" w:rsidRPr="00C13099" w:rsidRDefault="00BA4884" w:rsidP="00BA4884">
      <w:pPr>
        <w:jc w:val="both"/>
        <w:rPr>
          <w:sz w:val="22"/>
          <w:szCs w:val="22"/>
        </w:rPr>
      </w:pPr>
    </w:p>
    <w:p w:rsidR="00BA4884" w:rsidRPr="00C13099" w:rsidRDefault="00BA4884" w:rsidP="00BA4884">
      <w:pPr>
        <w:jc w:val="both"/>
        <w:rPr>
          <w:sz w:val="22"/>
          <w:szCs w:val="22"/>
        </w:rPr>
        <w:sectPr w:rsidR="00BA4884" w:rsidRPr="00C13099" w:rsidSect="004B06A0">
          <w:headerReference w:type="default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A4884" w:rsidRDefault="00BA4884" w:rsidP="00BA488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BA4884" w:rsidRPr="00C13099" w:rsidRDefault="00BA4884" w:rsidP="00BA4884">
      <w:pPr>
        <w:jc w:val="both"/>
        <w:rPr>
          <w:sz w:val="22"/>
          <w:szCs w:val="22"/>
        </w:rPr>
      </w:pPr>
    </w:p>
    <w:p w:rsidR="00E21B8C" w:rsidRPr="00C13099" w:rsidRDefault="00E21B8C" w:rsidP="00E21B8C">
      <w:pPr>
        <w:jc w:val="both"/>
        <w:rPr>
          <w:sz w:val="22"/>
          <w:szCs w:val="22"/>
        </w:rPr>
      </w:pPr>
    </w:p>
    <w:p w:rsidR="00E21B8C" w:rsidRPr="00C13099" w:rsidRDefault="00E21B8C" w:rsidP="00E21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13099">
        <w:rPr>
          <w:b/>
          <w:sz w:val="22"/>
          <w:szCs w:val="22"/>
        </w:rPr>
        <w:t xml:space="preserve">Similar </w:t>
      </w:r>
      <w:r>
        <w:rPr>
          <w:b/>
          <w:sz w:val="22"/>
          <w:szCs w:val="22"/>
        </w:rPr>
        <w:t>P</w:t>
      </w:r>
      <w:r w:rsidRPr="00C13099">
        <w:rPr>
          <w:b/>
          <w:sz w:val="22"/>
          <w:szCs w:val="22"/>
        </w:rPr>
        <w:t>rograms</w:t>
      </w:r>
    </w:p>
    <w:p w:rsidR="00E21B8C" w:rsidRPr="00C13099" w:rsidRDefault="00E21B8C" w:rsidP="00E21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3F3F3"/>
        <w:jc w:val="both"/>
        <w:rPr>
          <w:sz w:val="22"/>
          <w:szCs w:val="22"/>
        </w:rPr>
      </w:pPr>
      <w:r w:rsidRPr="00C13099">
        <w:rPr>
          <w:sz w:val="22"/>
          <w:szCs w:val="22"/>
        </w:rPr>
        <w:t xml:space="preserve">Identify similar programs and sponsoring institutions in the </w:t>
      </w:r>
      <w:r>
        <w:rPr>
          <w:sz w:val="22"/>
          <w:szCs w:val="22"/>
        </w:rPr>
        <w:t>Region or nearby Regions</w:t>
      </w:r>
      <w:r w:rsidRPr="00C13099">
        <w:rPr>
          <w:sz w:val="22"/>
          <w:szCs w:val="22"/>
        </w:rPr>
        <w:t>. Discuss the possible impact of the proposed program on the existing similar programs.</w:t>
      </w:r>
    </w:p>
    <w:p w:rsidR="00E21B8C" w:rsidRPr="00C13099" w:rsidRDefault="00E21B8C" w:rsidP="00E21B8C">
      <w:pPr>
        <w:jc w:val="both"/>
        <w:rPr>
          <w:sz w:val="22"/>
          <w:szCs w:val="22"/>
        </w:rPr>
      </w:pPr>
    </w:p>
    <w:p w:rsidR="00E21B8C" w:rsidRPr="00C13099" w:rsidRDefault="00E21B8C" w:rsidP="00E21B8C">
      <w:pPr>
        <w:jc w:val="both"/>
        <w:rPr>
          <w:sz w:val="22"/>
          <w:szCs w:val="22"/>
        </w:rPr>
        <w:sectPr w:rsidR="00E21B8C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21B8C" w:rsidRDefault="00E21B8C" w:rsidP="00E21B8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E21B8C" w:rsidRPr="00C13099" w:rsidRDefault="00E21B8C" w:rsidP="00E21B8C">
      <w:pPr>
        <w:jc w:val="both"/>
        <w:rPr>
          <w:sz w:val="22"/>
          <w:szCs w:val="22"/>
        </w:rPr>
      </w:pPr>
    </w:p>
    <w:p w:rsidR="00E21B8C" w:rsidRDefault="00E21B8C" w:rsidP="00E21B8C">
      <w:pPr>
        <w:jc w:val="both"/>
        <w:rPr>
          <w:sz w:val="22"/>
          <w:szCs w:val="22"/>
        </w:rPr>
      </w:pPr>
    </w:p>
    <w:p w:rsidR="00E21B8C" w:rsidRPr="009217A5" w:rsidRDefault="00E21B8C" w:rsidP="00E21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Assessment</w:t>
      </w:r>
      <w:r w:rsidRPr="0027784F">
        <w:rPr>
          <w:b/>
          <w:sz w:val="22"/>
          <w:szCs w:val="22"/>
        </w:rPr>
        <w:t xml:space="preserve"> </w:t>
      </w:r>
    </w:p>
    <w:p w:rsidR="00E21B8C" w:rsidRPr="009217A5" w:rsidRDefault="00E21B8C" w:rsidP="00E21B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A4884">
        <w:rPr>
          <w:sz w:val="22"/>
          <w:szCs w:val="22"/>
        </w:rPr>
        <w:t>ndicate the institution</w:t>
      </w:r>
      <w:r>
        <w:rPr>
          <w:sz w:val="22"/>
          <w:szCs w:val="22"/>
        </w:rPr>
        <w:t>’</w:t>
      </w:r>
      <w:r w:rsidRPr="00BA4884">
        <w:rPr>
          <w:sz w:val="22"/>
          <w:szCs w:val="22"/>
        </w:rPr>
        <w:t>s plan to assure assessment measures are consistent</w:t>
      </w:r>
      <w:r>
        <w:rPr>
          <w:sz w:val="22"/>
          <w:szCs w:val="22"/>
        </w:rPr>
        <w:t xml:space="preserve"> with on-campus programs</w:t>
      </w:r>
      <w:r w:rsidRPr="00BA488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21B8C" w:rsidRPr="009217A5" w:rsidRDefault="00E21B8C" w:rsidP="00E21B8C">
      <w:pPr>
        <w:jc w:val="both"/>
        <w:rPr>
          <w:sz w:val="22"/>
          <w:szCs w:val="22"/>
        </w:rPr>
      </w:pPr>
    </w:p>
    <w:p w:rsidR="00E21B8C" w:rsidRPr="009217A5" w:rsidRDefault="00E21B8C" w:rsidP="00E21B8C">
      <w:pPr>
        <w:jc w:val="both"/>
        <w:rPr>
          <w:sz w:val="22"/>
          <w:szCs w:val="22"/>
        </w:rPr>
        <w:sectPr w:rsidR="00E21B8C" w:rsidRPr="009217A5" w:rsidSect="00BA4884"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21B8C" w:rsidRDefault="00E21B8C" w:rsidP="00E21B8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E21B8C" w:rsidRPr="009217A5" w:rsidRDefault="00E21B8C" w:rsidP="00E21B8C">
      <w:pPr>
        <w:jc w:val="both"/>
        <w:rPr>
          <w:sz w:val="22"/>
          <w:szCs w:val="22"/>
        </w:rPr>
      </w:pPr>
    </w:p>
    <w:p w:rsidR="00E21B8C" w:rsidRDefault="00E21B8C" w:rsidP="00E21B8C">
      <w:pPr>
        <w:jc w:val="both"/>
        <w:rPr>
          <w:sz w:val="22"/>
          <w:szCs w:val="22"/>
        </w:rPr>
      </w:pPr>
    </w:p>
    <w:p w:rsidR="000B3B96" w:rsidRPr="009217A5" w:rsidRDefault="000B3B96" w:rsidP="00E21B8C">
      <w:pPr>
        <w:jc w:val="both"/>
        <w:rPr>
          <w:sz w:val="22"/>
          <w:szCs w:val="22"/>
        </w:rPr>
        <w:sectPr w:rsidR="000B3B96" w:rsidRPr="009217A5" w:rsidSect="004B06A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E21B8C" w:rsidRPr="009217A5" w:rsidRDefault="00E21B8C" w:rsidP="00E21B8C">
      <w:pPr>
        <w:jc w:val="both"/>
        <w:rPr>
          <w:sz w:val="22"/>
          <w:szCs w:val="22"/>
        </w:rPr>
      </w:pPr>
    </w:p>
    <w:p w:rsidR="00E21B8C" w:rsidRPr="009217A5" w:rsidRDefault="00E21B8C" w:rsidP="00E21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27784F">
        <w:rPr>
          <w:b/>
          <w:sz w:val="22"/>
          <w:szCs w:val="22"/>
        </w:rPr>
        <w:t>Faculty and Staff</w:t>
      </w:r>
    </w:p>
    <w:p w:rsidR="00E21B8C" w:rsidRPr="009217A5" w:rsidRDefault="00E21B8C" w:rsidP="00E21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3F3F3"/>
        <w:jc w:val="both"/>
        <w:rPr>
          <w:sz w:val="22"/>
          <w:szCs w:val="22"/>
        </w:rPr>
      </w:pPr>
      <w:r w:rsidRPr="0027784F">
        <w:rPr>
          <w:sz w:val="22"/>
          <w:szCs w:val="22"/>
        </w:rPr>
        <w:t>Describe the personnel resources available to develop and maintain a quality program including faculty (full- and part-time, current and new), staff (full- and part-time, current and new), and the administrative structure that will be in place to oversee the program.  Also include a description of faculty qualifications, the faculty evaluation and reward structure, and student support services that will be provided by faculty and staff.</w:t>
      </w:r>
    </w:p>
    <w:p w:rsidR="00E21B8C" w:rsidRPr="009217A5" w:rsidRDefault="00E21B8C" w:rsidP="00E21B8C">
      <w:pPr>
        <w:jc w:val="both"/>
        <w:rPr>
          <w:sz w:val="22"/>
          <w:szCs w:val="22"/>
        </w:rPr>
      </w:pPr>
    </w:p>
    <w:p w:rsidR="00E21B8C" w:rsidRPr="009217A5" w:rsidRDefault="00E21B8C" w:rsidP="00E21B8C">
      <w:pPr>
        <w:jc w:val="both"/>
        <w:rPr>
          <w:sz w:val="22"/>
          <w:szCs w:val="22"/>
        </w:rPr>
        <w:sectPr w:rsidR="00E21B8C" w:rsidRPr="009217A5" w:rsidSect="004B06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21B8C" w:rsidRDefault="00E21B8C" w:rsidP="00E21B8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E21B8C" w:rsidRDefault="00E21B8C" w:rsidP="00E21B8C">
      <w:pPr>
        <w:jc w:val="both"/>
        <w:rPr>
          <w:sz w:val="22"/>
          <w:szCs w:val="22"/>
        </w:rPr>
      </w:pPr>
    </w:p>
    <w:p w:rsidR="000B3B96" w:rsidRDefault="000B3B96" w:rsidP="00E21B8C">
      <w:pPr>
        <w:jc w:val="both"/>
        <w:rPr>
          <w:sz w:val="22"/>
          <w:szCs w:val="22"/>
        </w:rPr>
      </w:pPr>
    </w:p>
    <w:p w:rsidR="000B3B96" w:rsidRPr="009217A5" w:rsidRDefault="000B3B96" w:rsidP="000B3B96">
      <w:pPr>
        <w:jc w:val="both"/>
        <w:rPr>
          <w:sz w:val="22"/>
          <w:szCs w:val="22"/>
        </w:rPr>
      </w:pPr>
    </w:p>
    <w:p w:rsidR="000B3B96" w:rsidRPr="009217A5" w:rsidRDefault="000B3B96" w:rsidP="000B3B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Enrollment </w:t>
      </w:r>
    </w:p>
    <w:p w:rsidR="000B3B96" w:rsidRPr="009217A5" w:rsidRDefault="000B3B96" w:rsidP="000B3B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F3F3F3"/>
        <w:rPr>
          <w:sz w:val="22"/>
          <w:szCs w:val="22"/>
        </w:rPr>
      </w:pPr>
      <w:r>
        <w:rPr>
          <w:sz w:val="22"/>
          <w:szCs w:val="22"/>
        </w:rPr>
        <w:t xml:space="preserve">Complete the table indicating the number of students who will be served by the program. If any explanatory text would be helpful, provide additional information about enrollments as well. </w:t>
      </w:r>
    </w:p>
    <w:p w:rsidR="000B3B96" w:rsidRPr="009217A5" w:rsidRDefault="000B3B96" w:rsidP="000B3B96">
      <w:pPr>
        <w:jc w:val="both"/>
        <w:rPr>
          <w:sz w:val="22"/>
          <w:szCs w:val="22"/>
        </w:rPr>
      </w:pPr>
    </w:p>
    <w:p w:rsidR="000B3B96" w:rsidRPr="009217A5" w:rsidRDefault="000B3B96" w:rsidP="000B3B96">
      <w:pPr>
        <w:jc w:val="both"/>
        <w:rPr>
          <w:sz w:val="22"/>
          <w:szCs w:val="22"/>
        </w:rPr>
        <w:sectPr w:rsidR="000B3B96" w:rsidRPr="009217A5" w:rsidSect="004B06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B3B96" w:rsidRDefault="000B3B96" w:rsidP="000B3B9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0B3B96" w:rsidRDefault="000B3B96" w:rsidP="00E21B8C">
      <w:pPr>
        <w:jc w:val="both"/>
        <w:rPr>
          <w:sz w:val="22"/>
          <w:szCs w:val="22"/>
        </w:rPr>
      </w:pPr>
    </w:p>
    <w:p w:rsidR="000B3B96" w:rsidRDefault="000B3B96" w:rsidP="000B3B96">
      <w:pPr>
        <w:jc w:val="both"/>
        <w:rPr>
          <w:sz w:val="22"/>
          <w:szCs w:val="22"/>
        </w:rPr>
      </w:pPr>
    </w:p>
    <w:tbl>
      <w:tblPr>
        <w:tblW w:w="8745" w:type="dxa"/>
        <w:tblInd w:w="93" w:type="dxa"/>
        <w:tblLook w:val="04A0"/>
      </w:tblPr>
      <w:tblGrid>
        <w:gridCol w:w="4155"/>
        <w:gridCol w:w="2340"/>
        <w:gridCol w:w="2250"/>
      </w:tblGrid>
      <w:tr w:rsidR="000B3B96" w:rsidRPr="00552705" w:rsidTr="009C4FC0">
        <w:trPr>
          <w:trHeight w:val="315"/>
        </w:trPr>
        <w:tc>
          <w:tcPr>
            <w:tcW w:w="8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0B3B96" w:rsidRPr="00552705" w:rsidRDefault="000B3B96" w:rsidP="009C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70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STUDENT ENROLLMENTAND DEGREE PROJECTIONS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52705">
              <w:rPr>
                <w:b/>
                <w:bCs/>
                <w:color w:val="000000"/>
                <w:sz w:val="22"/>
                <w:szCs w:val="22"/>
              </w:rPr>
              <w:t>FOR THE PROPOSED PROGRAM</w:t>
            </w:r>
          </w:p>
        </w:tc>
      </w:tr>
      <w:tr w:rsidR="000B3B96" w:rsidRPr="00552705" w:rsidTr="009C4FC0">
        <w:trPr>
          <w:trHeight w:val="358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B3B96" w:rsidRPr="00552705" w:rsidRDefault="000B3B96" w:rsidP="009C4F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270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0B3B96" w:rsidRPr="00552705" w:rsidRDefault="000B3B96" w:rsidP="009C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705">
              <w:rPr>
                <w:b/>
                <w:bCs/>
                <w:color w:val="000000"/>
                <w:sz w:val="22"/>
                <w:szCs w:val="22"/>
              </w:rPr>
              <w:t>Year One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0B3B96" w:rsidRPr="00552705" w:rsidRDefault="000B3B96" w:rsidP="009C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70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552705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52705">
              <w:rPr>
                <w:b/>
                <w:bCs/>
                <w:color w:val="000000"/>
                <w:sz w:val="22"/>
                <w:szCs w:val="22"/>
              </w:rPr>
              <w:t xml:space="preserve"> Year</w:t>
            </w:r>
          </w:p>
          <w:p w:rsidR="000B3B96" w:rsidRPr="00552705" w:rsidRDefault="000B3B96" w:rsidP="009C4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705">
              <w:rPr>
                <w:b/>
                <w:bCs/>
                <w:color w:val="000000"/>
                <w:sz w:val="22"/>
                <w:szCs w:val="22"/>
              </w:rPr>
              <w:t>(or when fully implemented)</w:t>
            </w:r>
          </w:p>
        </w:tc>
      </w:tr>
      <w:tr w:rsidR="000B3B96" w:rsidRPr="00552705" w:rsidTr="009C4FC0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B3B96" w:rsidRPr="00552705" w:rsidRDefault="000B3B96" w:rsidP="009C4FC0">
            <w:pPr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Number of Program Majors (Fall Headcount)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B3B96" w:rsidRPr="00552705" w:rsidRDefault="000B3B96" w:rsidP="009C4FC0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B3B96" w:rsidRPr="00552705" w:rsidRDefault="000B3B96" w:rsidP="009C4FC0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3B96" w:rsidRPr="00552705" w:rsidTr="009C4FC0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B3B96" w:rsidRPr="00552705" w:rsidRDefault="000B3B96" w:rsidP="009C4FC0">
            <w:pPr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Annual Full-time-Equivalent Majors (Fiscal Year)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B3B96" w:rsidRPr="00552705" w:rsidRDefault="000B3B96" w:rsidP="009C4FC0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B3B96" w:rsidRPr="00552705" w:rsidRDefault="000B3B96" w:rsidP="009C4FC0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3B96" w:rsidRPr="00552705" w:rsidTr="009C4FC0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0B3B96" w:rsidRPr="00552705" w:rsidRDefault="000B3B96" w:rsidP="009C4FC0">
            <w:pPr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Annual Number of Degrees Awarded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B3B96" w:rsidRPr="00552705" w:rsidRDefault="000B3B96" w:rsidP="009C4FC0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B3B96" w:rsidRPr="00552705" w:rsidRDefault="000B3B96" w:rsidP="009C4FC0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3B96" w:rsidRPr="00552705" w:rsidTr="009C4FC0">
        <w:trPr>
          <w:trHeight w:val="315"/>
        </w:trPr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3B96" w:rsidRDefault="000B3B96" w:rsidP="009C4FC0">
            <w:pPr>
              <w:rPr>
                <w:color w:val="000000"/>
                <w:sz w:val="22"/>
                <w:szCs w:val="22"/>
              </w:rPr>
            </w:pPr>
          </w:p>
          <w:p w:rsidR="000B3B96" w:rsidRPr="00552705" w:rsidRDefault="000B3B96" w:rsidP="009C4FC0">
            <w:pPr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Add here any relevant notes (e.g., Students are to be enrolled in a cohort; all students will be enrolled part-time; etc.)</w:t>
            </w:r>
          </w:p>
        </w:tc>
      </w:tr>
    </w:tbl>
    <w:p w:rsidR="000B3B96" w:rsidRDefault="000B3B96" w:rsidP="00E21B8C">
      <w:pPr>
        <w:jc w:val="both"/>
        <w:rPr>
          <w:sz w:val="22"/>
          <w:szCs w:val="22"/>
        </w:rPr>
      </w:pPr>
    </w:p>
    <w:p w:rsidR="000B3B96" w:rsidRPr="009217A5" w:rsidRDefault="000B3B96" w:rsidP="00E21B8C">
      <w:pPr>
        <w:jc w:val="both"/>
        <w:rPr>
          <w:sz w:val="22"/>
          <w:szCs w:val="22"/>
        </w:rPr>
      </w:pPr>
    </w:p>
    <w:p w:rsidR="00E21B8C" w:rsidRPr="009217A5" w:rsidRDefault="000B3B96" w:rsidP="00E21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21B8C">
        <w:rPr>
          <w:b/>
          <w:sz w:val="22"/>
          <w:szCs w:val="22"/>
        </w:rPr>
        <w:t xml:space="preserve">. </w:t>
      </w:r>
      <w:r w:rsidR="00E21B8C" w:rsidRPr="0027784F">
        <w:rPr>
          <w:b/>
          <w:sz w:val="22"/>
          <w:szCs w:val="22"/>
        </w:rPr>
        <w:t xml:space="preserve">Facilities and </w:t>
      </w:r>
      <w:r w:rsidR="00E21B8C">
        <w:rPr>
          <w:b/>
          <w:sz w:val="22"/>
          <w:szCs w:val="22"/>
        </w:rPr>
        <w:t>E</w:t>
      </w:r>
      <w:r w:rsidR="00E21B8C" w:rsidRPr="0027784F">
        <w:rPr>
          <w:b/>
          <w:sz w:val="22"/>
          <w:szCs w:val="22"/>
        </w:rPr>
        <w:t>quipment</w:t>
      </w:r>
    </w:p>
    <w:p w:rsidR="00E21B8C" w:rsidRPr="009217A5" w:rsidRDefault="00E21B8C" w:rsidP="00E21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F3F3F3"/>
        <w:rPr>
          <w:sz w:val="22"/>
          <w:szCs w:val="22"/>
        </w:rPr>
      </w:pPr>
      <w:r w:rsidRPr="0027784F">
        <w:rPr>
          <w:sz w:val="22"/>
          <w:szCs w:val="22"/>
        </w:rPr>
        <w:t>Describe the facilities and equipment available to develop and maintain a quality program including buildings, classrooms, laboratories and equipment, clinical sites, office space, and library resources.</w:t>
      </w:r>
      <w:r>
        <w:rPr>
          <w:sz w:val="22"/>
          <w:szCs w:val="22"/>
        </w:rPr>
        <w:t xml:space="preserve"> </w:t>
      </w:r>
      <w:r w:rsidRPr="00B153AD">
        <w:rPr>
          <w:sz w:val="22"/>
          <w:szCs w:val="22"/>
        </w:rPr>
        <w:t>Indicate plans to ensure students have the appropriate training in the use of technologies for learning and are provided with necessary training prior to the beginning of the program.</w:t>
      </w:r>
    </w:p>
    <w:p w:rsidR="00E21B8C" w:rsidRPr="009217A5" w:rsidRDefault="00E21B8C" w:rsidP="00E21B8C">
      <w:pPr>
        <w:jc w:val="both"/>
        <w:rPr>
          <w:sz w:val="22"/>
          <w:szCs w:val="22"/>
        </w:rPr>
      </w:pPr>
    </w:p>
    <w:p w:rsidR="00E21B8C" w:rsidRPr="009217A5" w:rsidRDefault="00E21B8C" w:rsidP="00E21B8C">
      <w:pPr>
        <w:jc w:val="both"/>
        <w:rPr>
          <w:sz w:val="22"/>
          <w:szCs w:val="22"/>
        </w:rPr>
        <w:sectPr w:rsidR="00E21B8C" w:rsidRPr="009217A5" w:rsidSect="004B06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21B8C" w:rsidRDefault="00E21B8C" w:rsidP="00E21B8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E21B8C" w:rsidRPr="009217A5" w:rsidRDefault="00E21B8C" w:rsidP="00E21B8C">
      <w:pPr>
        <w:jc w:val="both"/>
        <w:rPr>
          <w:sz w:val="22"/>
          <w:szCs w:val="22"/>
        </w:rPr>
      </w:pPr>
    </w:p>
    <w:p w:rsidR="00E21B8C" w:rsidRDefault="00E21B8C" w:rsidP="00E21B8C">
      <w:pPr>
        <w:jc w:val="both"/>
        <w:rPr>
          <w:sz w:val="22"/>
          <w:szCs w:val="22"/>
        </w:rPr>
      </w:pPr>
    </w:p>
    <w:p w:rsidR="00E21B8C" w:rsidRPr="00C13099" w:rsidRDefault="00E21B8C" w:rsidP="00BA4884">
      <w:pPr>
        <w:jc w:val="both"/>
        <w:rPr>
          <w:sz w:val="22"/>
          <w:szCs w:val="22"/>
        </w:rPr>
        <w:sectPr w:rsidR="00E21B8C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BA4884" w:rsidRPr="00C13099" w:rsidRDefault="00BA4884" w:rsidP="00BA4884">
      <w:pPr>
        <w:jc w:val="both"/>
        <w:rPr>
          <w:sz w:val="22"/>
          <w:szCs w:val="22"/>
        </w:rPr>
        <w:sectPr w:rsidR="00BA4884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47468F" w:rsidRPr="00C13099" w:rsidTr="00791197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E0E0E0"/>
          </w:tcPr>
          <w:p w:rsidR="0047468F" w:rsidRPr="00C13099" w:rsidRDefault="000B3B96" w:rsidP="00D66C3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  <w:r w:rsidR="00E21B8C">
              <w:rPr>
                <w:b/>
                <w:bCs/>
                <w:sz w:val="22"/>
                <w:szCs w:val="22"/>
              </w:rPr>
              <w:t xml:space="preserve">. </w:t>
            </w:r>
            <w:r w:rsidR="0047468F">
              <w:rPr>
                <w:b/>
                <w:bCs/>
                <w:sz w:val="22"/>
                <w:szCs w:val="22"/>
              </w:rPr>
              <w:t>Budget narrative.</w:t>
            </w:r>
          </w:p>
        </w:tc>
      </w:tr>
      <w:tr w:rsidR="0047468F" w:rsidRPr="00C13099" w:rsidTr="00446619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3F3F3"/>
          </w:tcPr>
          <w:p w:rsidR="0047468F" w:rsidRPr="00C13099" w:rsidRDefault="0047468F" w:rsidP="00D66C31">
            <w:pPr>
              <w:jc w:val="both"/>
              <w:rPr>
                <w:sz w:val="22"/>
                <w:szCs w:val="22"/>
              </w:rPr>
            </w:pPr>
            <w:r w:rsidRPr="009D0005">
              <w:rPr>
                <w:sz w:val="22"/>
                <w:szCs w:val="22"/>
              </w:rPr>
              <w:t>Provide a brief narrative of the resource requirements included in the Budget Table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BA4884" w:rsidRPr="00C13099" w:rsidRDefault="00BA4884" w:rsidP="00BA4884">
      <w:pPr>
        <w:jc w:val="both"/>
        <w:rPr>
          <w:sz w:val="22"/>
          <w:szCs w:val="22"/>
        </w:rPr>
      </w:pPr>
    </w:p>
    <w:p w:rsidR="00BA4884" w:rsidRDefault="0047468F" w:rsidP="00BA4884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47468F" w:rsidRDefault="0047468F" w:rsidP="0047468F">
      <w:pPr>
        <w:jc w:val="both"/>
        <w:rPr>
          <w:sz w:val="22"/>
          <w:szCs w:val="22"/>
        </w:rPr>
      </w:pPr>
    </w:p>
    <w:p w:rsidR="000B3B96" w:rsidRDefault="000B3B96" w:rsidP="0047468F">
      <w:pPr>
        <w:jc w:val="both"/>
        <w:rPr>
          <w:sz w:val="22"/>
          <w:szCs w:val="22"/>
        </w:rPr>
      </w:pPr>
    </w:p>
    <w:tbl>
      <w:tblPr>
        <w:tblW w:w="8745" w:type="dxa"/>
        <w:tblInd w:w="93" w:type="dxa"/>
        <w:tblLook w:val="04A0"/>
      </w:tblPr>
      <w:tblGrid>
        <w:gridCol w:w="3255"/>
        <w:gridCol w:w="1980"/>
        <w:gridCol w:w="1620"/>
        <w:gridCol w:w="1890"/>
      </w:tblGrid>
      <w:tr w:rsidR="0047468F" w:rsidRPr="00DA22D7" w:rsidTr="00D66C31">
        <w:trPr>
          <w:trHeight w:val="330"/>
        </w:trPr>
        <w:tc>
          <w:tcPr>
            <w:tcW w:w="87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47468F" w:rsidRPr="00DA22D7" w:rsidRDefault="0047468F" w:rsidP="00D66C31">
            <w:pPr>
              <w:jc w:val="center"/>
              <w:rPr>
                <w:b/>
                <w:bCs/>
                <w:color w:val="000000"/>
              </w:rPr>
            </w:pPr>
            <w:r w:rsidRPr="00DA22D7">
              <w:rPr>
                <w:b/>
                <w:bCs/>
                <w:color w:val="000000"/>
              </w:rPr>
              <w:t>ESTIMATED COSTS OF THE PROPOSED PROGRAM</w:t>
            </w:r>
          </w:p>
        </w:tc>
      </w:tr>
      <w:tr w:rsidR="0047468F" w:rsidRPr="00DA22D7" w:rsidTr="00D66C31">
        <w:trPr>
          <w:trHeight w:val="375"/>
        </w:trPr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47468F" w:rsidRPr="00DA22D7" w:rsidRDefault="0047468F" w:rsidP="00D66C31">
            <w:pPr>
              <w:jc w:val="center"/>
              <w:rPr>
                <w:b/>
                <w:bCs/>
                <w:color w:val="000000"/>
              </w:rPr>
            </w:pPr>
            <w:r w:rsidRPr="00DA22D7"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47468F" w:rsidRPr="00DA22D7" w:rsidRDefault="0047468F" w:rsidP="00D66C31">
            <w:pPr>
              <w:jc w:val="center"/>
              <w:rPr>
                <w:b/>
                <w:bCs/>
                <w:color w:val="000000"/>
              </w:rPr>
            </w:pPr>
            <w:r w:rsidRPr="00DA22D7">
              <w:rPr>
                <w:b/>
                <w:bCs/>
                <w:color w:val="000000"/>
              </w:rPr>
              <w:t>Unit of Measurement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47468F" w:rsidRPr="00DA22D7" w:rsidRDefault="0047468F" w:rsidP="00D66C31">
            <w:pPr>
              <w:jc w:val="center"/>
              <w:rPr>
                <w:b/>
                <w:bCs/>
                <w:color w:val="000000"/>
              </w:rPr>
            </w:pPr>
            <w:r w:rsidRPr="00DA22D7">
              <w:rPr>
                <w:b/>
                <w:bCs/>
                <w:color w:val="000000"/>
              </w:rPr>
              <w:t>Year 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47468F" w:rsidRPr="00DA22D7" w:rsidRDefault="0047468F" w:rsidP="00D66C31">
            <w:pPr>
              <w:jc w:val="center"/>
              <w:rPr>
                <w:b/>
                <w:bCs/>
                <w:color w:val="000000"/>
              </w:rPr>
            </w:pPr>
            <w:r w:rsidRPr="00DA22D7">
              <w:rPr>
                <w:b/>
                <w:bCs/>
                <w:color w:val="000000"/>
              </w:rPr>
              <w:t>5</w:t>
            </w:r>
            <w:r w:rsidRPr="00DA22D7">
              <w:rPr>
                <w:b/>
                <w:bCs/>
                <w:color w:val="000000"/>
                <w:vertAlign w:val="superscript"/>
              </w:rPr>
              <w:t>th</w:t>
            </w:r>
            <w:r w:rsidRPr="00DA22D7">
              <w:rPr>
                <w:b/>
                <w:bCs/>
                <w:color w:val="000000"/>
              </w:rPr>
              <w:t xml:space="preserve"> Year</w:t>
            </w:r>
          </w:p>
        </w:tc>
      </w:tr>
      <w:tr w:rsidR="0047468F" w:rsidRPr="00DA22D7" w:rsidTr="00D66C31">
        <w:trPr>
          <w:trHeight w:val="645"/>
        </w:trPr>
        <w:tc>
          <w:tcPr>
            <w:tcW w:w="3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7468F" w:rsidRPr="00DA22D7" w:rsidRDefault="0047468F" w:rsidP="00D66C31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8F" w:rsidRPr="00DA22D7" w:rsidRDefault="0047468F" w:rsidP="00D66C31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468F" w:rsidRPr="00DA22D7" w:rsidRDefault="0047468F" w:rsidP="00D66C31">
            <w:pPr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7468F" w:rsidRPr="00DA22D7" w:rsidRDefault="0047468F" w:rsidP="00D66C31">
            <w:pPr>
              <w:jc w:val="center"/>
              <w:rPr>
                <w:b/>
                <w:bCs/>
                <w:color w:val="000000"/>
              </w:rPr>
            </w:pPr>
            <w:r w:rsidRPr="00DA22D7">
              <w:rPr>
                <w:b/>
                <w:bCs/>
                <w:color w:val="000000"/>
              </w:rPr>
              <w:t>(or when fully implemented)</w:t>
            </w:r>
          </w:p>
        </w:tc>
      </w:tr>
      <w:tr w:rsidR="0047468F" w:rsidRPr="00DA22D7" w:rsidTr="00D66C31">
        <w:trPr>
          <w:trHeight w:val="330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7468F" w:rsidRPr="00DA22D7" w:rsidRDefault="0047468F" w:rsidP="00D66C31">
            <w:pPr>
              <w:rPr>
                <w:color w:val="000000"/>
              </w:rPr>
            </w:pPr>
            <w:r w:rsidRPr="00DA22D7">
              <w:rPr>
                <w:color w:val="000000"/>
              </w:rPr>
              <w:t>Personnel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</w:tr>
      <w:tr w:rsidR="0047468F" w:rsidRPr="00DA22D7" w:rsidTr="00D66C31">
        <w:trPr>
          <w:trHeight w:val="33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7468F" w:rsidRPr="00DA22D7" w:rsidRDefault="0047468F" w:rsidP="00D66C31">
            <w:pPr>
              <w:rPr>
                <w:color w:val="000000"/>
              </w:rPr>
            </w:pPr>
            <w:r w:rsidRPr="00DA22D7">
              <w:rPr>
                <w:color w:val="000000"/>
              </w:rPr>
              <w:t>Faculty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FTE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#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#</w:t>
            </w:r>
          </w:p>
        </w:tc>
      </w:tr>
      <w:tr w:rsidR="0047468F" w:rsidRPr="00DA22D7" w:rsidTr="00D66C31">
        <w:trPr>
          <w:trHeight w:val="33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7468F" w:rsidRPr="00DA22D7" w:rsidRDefault="0047468F" w:rsidP="00D66C31">
            <w:pPr>
              <w:rPr>
                <w:color w:val="000000"/>
              </w:rPr>
            </w:pPr>
            <w:r w:rsidRPr="00DA22D7">
              <w:rPr>
                <w:color w:val="000000"/>
              </w:rPr>
              <w:t>Faculty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</w:tr>
      <w:tr w:rsidR="0047468F" w:rsidRPr="00DA22D7" w:rsidTr="00D66C31">
        <w:trPr>
          <w:trHeight w:val="33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7468F" w:rsidRPr="00DA22D7" w:rsidRDefault="0047468F" w:rsidP="00D66C31">
            <w:pPr>
              <w:rPr>
                <w:color w:val="000000"/>
              </w:rPr>
            </w:pPr>
            <w:r w:rsidRPr="00DA22D7">
              <w:rPr>
                <w:color w:val="000000"/>
              </w:rPr>
              <w:t>Other Personnel Costs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</w:tr>
      <w:tr w:rsidR="0047468F" w:rsidRPr="00DA22D7" w:rsidTr="00D66C31">
        <w:trPr>
          <w:trHeight w:val="39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7468F" w:rsidRPr="00DA22D7" w:rsidRDefault="0047468F" w:rsidP="00D66C31">
            <w:pPr>
              <w:rPr>
                <w:color w:val="000000"/>
              </w:rPr>
            </w:pPr>
            <w:r w:rsidRPr="00DA22D7">
              <w:rPr>
                <w:color w:val="000000"/>
              </w:rPr>
              <w:t>Supplies, Services, Equipment</w:t>
            </w:r>
            <w:r w:rsidRPr="00DA22D7">
              <w:rPr>
                <w:color w:val="00000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</w:tr>
      <w:tr w:rsidR="0047468F" w:rsidRPr="00DA22D7" w:rsidTr="00D66C31">
        <w:trPr>
          <w:trHeight w:val="33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7468F" w:rsidRPr="00DA22D7" w:rsidRDefault="0047468F" w:rsidP="00D66C31">
            <w:pPr>
              <w:rPr>
                <w:color w:val="000000"/>
              </w:rPr>
            </w:pPr>
            <w:r w:rsidRPr="00DA22D7">
              <w:rPr>
                <w:color w:val="000000"/>
              </w:rPr>
              <w:t>Facility Costs (e.g., rental, maintenance)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</w:tr>
      <w:tr w:rsidR="0047468F" w:rsidRPr="00DA22D7" w:rsidTr="00D66C31">
        <w:trPr>
          <w:trHeight w:val="33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7468F" w:rsidRPr="00DA22D7" w:rsidRDefault="0047468F" w:rsidP="00D66C31">
            <w:pPr>
              <w:rPr>
                <w:color w:val="000000"/>
              </w:rPr>
            </w:pPr>
            <w:r w:rsidRPr="00DA22D7">
              <w:rPr>
                <w:color w:val="000000"/>
              </w:rPr>
              <w:t>Other Costs (itemized):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</w:tr>
      <w:tr w:rsidR="0047468F" w:rsidRPr="00DA22D7" w:rsidTr="00D66C31">
        <w:trPr>
          <w:trHeight w:val="33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7468F" w:rsidRPr="00DA22D7" w:rsidRDefault="0047468F" w:rsidP="00D66C31">
            <w:pPr>
              <w:ind w:firstLineChars="400" w:firstLine="960"/>
              <w:rPr>
                <w:rFonts w:ascii="Symbol" w:hAnsi="Symbol"/>
                <w:color w:val="000000"/>
              </w:rPr>
            </w:pPr>
            <w:r w:rsidRPr="00DA22D7">
              <w:rPr>
                <w:rFonts w:ascii="Symbol" w:hAnsi="Symbol" w:cs="Symbol"/>
                <w:color w:val="000000"/>
              </w:rPr>
              <w:t></w:t>
            </w:r>
            <w:r w:rsidRPr="00DA22D7">
              <w:rPr>
                <w:color w:val="000000"/>
                <w:sz w:val="14"/>
                <w:szCs w:val="14"/>
              </w:rPr>
              <w:t xml:space="preserve">         </w:t>
            </w:r>
            <w:r w:rsidRPr="00DA22D7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</w:tr>
      <w:tr w:rsidR="0047468F" w:rsidRPr="00DA22D7" w:rsidTr="00D66C31">
        <w:trPr>
          <w:trHeight w:val="33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7468F" w:rsidRPr="00DA22D7" w:rsidRDefault="0047468F" w:rsidP="00D66C31">
            <w:pPr>
              <w:ind w:firstLineChars="400" w:firstLine="960"/>
              <w:rPr>
                <w:rFonts w:ascii="Symbol" w:hAnsi="Symbol"/>
                <w:color w:val="000000"/>
              </w:rPr>
            </w:pPr>
            <w:r w:rsidRPr="00DA22D7">
              <w:rPr>
                <w:rFonts w:ascii="Symbol" w:hAnsi="Symbol" w:cs="Symbol"/>
                <w:color w:val="000000"/>
              </w:rPr>
              <w:lastRenderedPageBreak/>
              <w:t></w:t>
            </w:r>
            <w:r w:rsidRPr="00DA22D7">
              <w:rPr>
                <w:color w:val="000000"/>
                <w:sz w:val="14"/>
                <w:szCs w:val="14"/>
              </w:rPr>
              <w:t xml:space="preserve">         </w:t>
            </w:r>
            <w:r w:rsidRPr="00DA22D7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</w:tr>
      <w:tr w:rsidR="0047468F" w:rsidRPr="00DA22D7" w:rsidTr="00D66C31">
        <w:trPr>
          <w:trHeight w:val="33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7468F" w:rsidRPr="00DA22D7" w:rsidRDefault="0047468F" w:rsidP="00D66C31">
            <w:pPr>
              <w:ind w:firstLineChars="400" w:firstLine="960"/>
              <w:rPr>
                <w:rFonts w:ascii="Symbol" w:hAnsi="Symbol"/>
                <w:color w:val="000000"/>
              </w:rPr>
            </w:pPr>
            <w:r w:rsidRPr="00DA22D7">
              <w:rPr>
                <w:rFonts w:ascii="Symbol" w:hAnsi="Symbol" w:cs="Symbol"/>
                <w:color w:val="000000"/>
              </w:rPr>
              <w:t></w:t>
            </w:r>
            <w:r w:rsidRPr="00DA22D7">
              <w:rPr>
                <w:color w:val="000000"/>
                <w:sz w:val="14"/>
                <w:szCs w:val="14"/>
              </w:rPr>
              <w:t xml:space="preserve">         </w:t>
            </w:r>
            <w:r w:rsidRPr="00DA22D7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color w:val="000000"/>
              </w:rPr>
            </w:pPr>
            <w:r w:rsidRPr="00DA22D7">
              <w:rPr>
                <w:color w:val="000000"/>
              </w:rPr>
              <w:t>$</w:t>
            </w:r>
          </w:p>
        </w:tc>
      </w:tr>
      <w:tr w:rsidR="0047468F" w:rsidRPr="00DA22D7" w:rsidTr="00D66C31">
        <w:trPr>
          <w:trHeight w:val="33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7468F" w:rsidRPr="00DA22D7" w:rsidRDefault="0047468F" w:rsidP="00D66C31">
            <w:pPr>
              <w:rPr>
                <w:b/>
                <w:bCs/>
                <w:color w:val="000000"/>
              </w:rPr>
            </w:pPr>
            <w:r w:rsidRPr="00DA22D7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b/>
                <w:bCs/>
                <w:color w:val="000000"/>
              </w:rPr>
            </w:pPr>
            <w:r w:rsidRPr="00DA22D7">
              <w:rPr>
                <w:b/>
                <w:bCs/>
                <w:color w:val="000000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b/>
                <w:bCs/>
                <w:color w:val="000000"/>
              </w:rPr>
            </w:pPr>
            <w:r w:rsidRPr="00DA22D7">
              <w:rPr>
                <w:b/>
                <w:bCs/>
                <w:color w:val="000000"/>
              </w:rPr>
              <w:t>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7468F" w:rsidRPr="00DA22D7" w:rsidRDefault="0047468F" w:rsidP="00D66C31">
            <w:pPr>
              <w:jc w:val="center"/>
              <w:rPr>
                <w:b/>
                <w:bCs/>
                <w:color w:val="000000"/>
              </w:rPr>
            </w:pPr>
            <w:r w:rsidRPr="00DA22D7">
              <w:rPr>
                <w:b/>
                <w:bCs/>
                <w:color w:val="000000"/>
              </w:rPr>
              <w:t>$</w:t>
            </w:r>
          </w:p>
        </w:tc>
      </w:tr>
    </w:tbl>
    <w:p w:rsidR="0047468F" w:rsidRDefault="0047468F" w:rsidP="0047468F">
      <w:pPr>
        <w:jc w:val="both"/>
        <w:rPr>
          <w:sz w:val="22"/>
          <w:szCs w:val="22"/>
        </w:rPr>
      </w:pPr>
    </w:p>
    <w:p w:rsidR="0047468F" w:rsidRPr="00C13099" w:rsidRDefault="0047468F" w:rsidP="00BA4884">
      <w:pPr>
        <w:jc w:val="both"/>
        <w:rPr>
          <w:sz w:val="22"/>
          <w:szCs w:val="22"/>
        </w:rPr>
        <w:sectPr w:rsidR="0047468F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9217A5" w:rsidRPr="009217A5" w:rsidRDefault="009217A5" w:rsidP="003961D2">
      <w:pPr>
        <w:jc w:val="both"/>
      </w:pPr>
    </w:p>
    <w:sectPr w:rsidR="009217A5" w:rsidRPr="009217A5" w:rsidSect="004B06A0">
      <w:headerReference w:type="default" r:id="rId12"/>
      <w:footerReference w:type="default" r:id="rId13"/>
      <w:type w:val="continuous"/>
      <w:pgSz w:w="12240" w:h="15840"/>
      <w:pgMar w:top="144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53" w:rsidRDefault="003D7353">
      <w:r>
        <w:separator/>
      </w:r>
    </w:p>
  </w:endnote>
  <w:endnote w:type="continuationSeparator" w:id="0">
    <w:p w:rsidR="003D7353" w:rsidRDefault="003D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F7" w:rsidRDefault="004E42F7" w:rsidP="00924FF3">
    <w:pPr>
      <w:pStyle w:val="Footer"/>
      <w:pBdr>
        <w:top w:val="single" w:sz="4" w:space="1" w:color="auto"/>
      </w:pBdr>
      <w:jc w:val="right"/>
    </w:pPr>
    <w:r>
      <w:rPr>
        <w:szCs w:val="22"/>
      </w:rPr>
      <w:t>Part 5 [</w:t>
    </w:r>
    <w:r>
      <w:t xml:space="preserve">Page </w:t>
    </w:r>
    <w:fldSimple w:instr=" PAGE ">
      <w:r w:rsidR="00D86E95">
        <w:rPr>
          <w:noProof/>
        </w:rPr>
        <w:t>1</w:t>
      </w:r>
    </w:fldSimple>
    <w:r>
      <w:t xml:space="preserve"> of </w:t>
    </w:r>
    <w:fldSimple w:instr=" NUMPAGES ">
      <w:r w:rsidR="00D86E95">
        <w:rPr>
          <w:noProof/>
        </w:rPr>
        <w:t>1</w:t>
      </w:r>
    </w:fldSimple>
    <w:r>
      <w:t xml:space="preserve"> 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8C" w:rsidRDefault="00E21B8C" w:rsidP="00924FF3">
    <w:pPr>
      <w:pStyle w:val="Footer"/>
      <w:pBdr>
        <w:top w:val="single" w:sz="4" w:space="1" w:color="auto"/>
      </w:pBdr>
      <w:jc w:val="right"/>
    </w:pPr>
    <w:r>
      <w:rPr>
        <w:szCs w:val="22"/>
      </w:rPr>
      <w:t>Part 5 [</w:t>
    </w:r>
    <w:r>
      <w:t xml:space="preserve">Page </w:t>
    </w:r>
    <w:fldSimple w:instr=" PAGE ">
      <w:r w:rsidR="00D86E95">
        <w:rPr>
          <w:noProof/>
        </w:rPr>
        <w:t>2</w:t>
      </w:r>
    </w:fldSimple>
    <w:r>
      <w:t xml:space="preserve"> of </w:t>
    </w:r>
    <w:fldSimple w:instr=" NUMPAGES ">
      <w:r w:rsidR="00D86E95">
        <w:rPr>
          <w:noProof/>
        </w:rPr>
        <w:t>3</w:t>
      </w:r>
    </w:fldSimple>
    <w:r>
      <w:t xml:space="preserve"> 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84" w:rsidRDefault="00BA4884" w:rsidP="00924FF3">
    <w:pPr>
      <w:pStyle w:val="Footer"/>
      <w:pBdr>
        <w:top w:val="single" w:sz="4" w:space="1" w:color="auto"/>
      </w:pBdr>
      <w:jc w:val="right"/>
    </w:pPr>
    <w:r>
      <w:rPr>
        <w:szCs w:val="22"/>
      </w:rPr>
      <w:t>Part 5 [</w:t>
    </w:r>
    <w:r>
      <w:t xml:space="preserve">Page </w:t>
    </w:r>
    <w:fldSimple w:instr=" PAGE ">
      <w:r w:rsidR="00E21B8C">
        <w:rPr>
          <w:noProof/>
        </w:rPr>
        <w:t>2</w:t>
      </w:r>
    </w:fldSimple>
    <w:r>
      <w:t xml:space="preserve"> of </w:t>
    </w:r>
    <w:fldSimple w:instr=" NUMPAGES ">
      <w:r w:rsidR="00E21B8C">
        <w:rPr>
          <w:noProof/>
        </w:rPr>
        <w:t>2</w:t>
      </w:r>
    </w:fldSimple>
    <w:r>
      <w:t xml:space="preserve"> 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53" w:rsidRDefault="003D7353">
      <w:r>
        <w:separator/>
      </w:r>
    </w:p>
  </w:footnote>
  <w:footnote w:type="continuationSeparator" w:id="0">
    <w:p w:rsidR="003D7353" w:rsidRDefault="003D7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F7" w:rsidRPr="00924FF3" w:rsidRDefault="004E42F7" w:rsidP="00924FF3">
    <w:pPr>
      <w:pStyle w:val="Header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Public </w:t>
    </w:r>
    <w:r w:rsidR="00BA4884">
      <w:rPr>
        <w:sz w:val="22"/>
        <w:szCs w:val="22"/>
      </w:rPr>
      <w:t xml:space="preserve">RME </w:t>
    </w:r>
    <w:r w:rsidR="00A42716">
      <w:rPr>
        <w:sz w:val="22"/>
        <w:szCs w:val="22"/>
      </w:rPr>
      <w:t>Out-of-Region</w:t>
    </w:r>
    <w:r w:rsidR="00A42716" w:rsidRPr="00FC0DA3">
      <w:rPr>
        <w:sz w:val="22"/>
        <w:szCs w:val="22"/>
      </w:rPr>
      <w:t xml:space="preserve"> </w:t>
    </w:r>
    <w:r w:rsidRPr="00924FF3">
      <w:rPr>
        <w:sz w:val="22"/>
        <w:szCs w:val="22"/>
      </w:rPr>
      <w:t xml:space="preserve">Application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8C" w:rsidRPr="00924FF3" w:rsidRDefault="00E21B8C" w:rsidP="00924FF3">
    <w:pPr>
      <w:pStyle w:val="Header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>Public Degree Program Out-of-Region</w:t>
    </w:r>
    <w:r w:rsidRPr="00FC0DA3">
      <w:rPr>
        <w:sz w:val="22"/>
        <w:szCs w:val="22"/>
      </w:rPr>
      <w:t xml:space="preserve"> </w:t>
    </w:r>
    <w:r w:rsidRPr="00924FF3">
      <w:rPr>
        <w:sz w:val="22"/>
        <w:szCs w:val="22"/>
      </w:rPr>
      <w:t xml:space="preserve">Application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84" w:rsidRPr="00924FF3" w:rsidRDefault="00BA4884" w:rsidP="00924FF3">
    <w:pPr>
      <w:pStyle w:val="Header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>Public Degree Program Out-of-Region</w:t>
    </w:r>
    <w:r w:rsidRPr="00FC0DA3">
      <w:rPr>
        <w:sz w:val="22"/>
        <w:szCs w:val="22"/>
      </w:rPr>
      <w:t xml:space="preserve"> </w:t>
    </w:r>
    <w:r w:rsidRPr="00924FF3">
      <w:rPr>
        <w:sz w:val="22"/>
        <w:szCs w:val="22"/>
      </w:rPr>
      <w:t xml:space="preserve">Application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B94"/>
    <w:multiLevelType w:val="hybridMultilevel"/>
    <w:tmpl w:val="AE02235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4C60BB"/>
    <w:multiLevelType w:val="hybridMultilevel"/>
    <w:tmpl w:val="75B63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12"/>
    <w:rsid w:val="00013786"/>
    <w:rsid w:val="00027CB3"/>
    <w:rsid w:val="000329F5"/>
    <w:rsid w:val="0005288C"/>
    <w:rsid w:val="000566E1"/>
    <w:rsid w:val="00057375"/>
    <w:rsid w:val="00064DB5"/>
    <w:rsid w:val="0007364C"/>
    <w:rsid w:val="00075E8C"/>
    <w:rsid w:val="000851B3"/>
    <w:rsid w:val="00086751"/>
    <w:rsid w:val="00092072"/>
    <w:rsid w:val="000A041E"/>
    <w:rsid w:val="000B3B96"/>
    <w:rsid w:val="000B52A8"/>
    <w:rsid w:val="000B712E"/>
    <w:rsid w:val="000B793E"/>
    <w:rsid w:val="000F1AF0"/>
    <w:rsid w:val="000F3390"/>
    <w:rsid w:val="00112B28"/>
    <w:rsid w:val="0012541E"/>
    <w:rsid w:val="00155615"/>
    <w:rsid w:val="0015761E"/>
    <w:rsid w:val="00171093"/>
    <w:rsid w:val="0018330D"/>
    <w:rsid w:val="001A2144"/>
    <w:rsid w:val="001A7998"/>
    <w:rsid w:val="001B57F5"/>
    <w:rsid w:val="001B5C22"/>
    <w:rsid w:val="001D661F"/>
    <w:rsid w:val="001E020B"/>
    <w:rsid w:val="001E0286"/>
    <w:rsid w:val="001E6306"/>
    <w:rsid w:val="001E6E46"/>
    <w:rsid w:val="00204560"/>
    <w:rsid w:val="00207E64"/>
    <w:rsid w:val="00213EE3"/>
    <w:rsid w:val="00241887"/>
    <w:rsid w:val="00246A17"/>
    <w:rsid w:val="00252E12"/>
    <w:rsid w:val="00253DFD"/>
    <w:rsid w:val="0026476E"/>
    <w:rsid w:val="00265260"/>
    <w:rsid w:val="00275F9E"/>
    <w:rsid w:val="0027784F"/>
    <w:rsid w:val="002830C2"/>
    <w:rsid w:val="002A017F"/>
    <w:rsid w:val="002A6C5C"/>
    <w:rsid w:val="002B11E6"/>
    <w:rsid w:val="002B39CB"/>
    <w:rsid w:val="002D2E1B"/>
    <w:rsid w:val="002D5629"/>
    <w:rsid w:val="002D601A"/>
    <w:rsid w:val="002F70F0"/>
    <w:rsid w:val="00303F5E"/>
    <w:rsid w:val="0030608E"/>
    <w:rsid w:val="00324407"/>
    <w:rsid w:val="00340FB6"/>
    <w:rsid w:val="00342D1C"/>
    <w:rsid w:val="003464B3"/>
    <w:rsid w:val="00352333"/>
    <w:rsid w:val="00352B27"/>
    <w:rsid w:val="0035416F"/>
    <w:rsid w:val="003630C8"/>
    <w:rsid w:val="00390AAB"/>
    <w:rsid w:val="003961D2"/>
    <w:rsid w:val="003B292C"/>
    <w:rsid w:val="003B54E7"/>
    <w:rsid w:val="003D0851"/>
    <w:rsid w:val="003D5171"/>
    <w:rsid w:val="003D7353"/>
    <w:rsid w:val="003E0236"/>
    <w:rsid w:val="003E2197"/>
    <w:rsid w:val="0042506A"/>
    <w:rsid w:val="00436502"/>
    <w:rsid w:val="00446619"/>
    <w:rsid w:val="00453A69"/>
    <w:rsid w:val="00457EB0"/>
    <w:rsid w:val="00463BB4"/>
    <w:rsid w:val="0047468F"/>
    <w:rsid w:val="00481C30"/>
    <w:rsid w:val="00485D87"/>
    <w:rsid w:val="004A73DB"/>
    <w:rsid w:val="004A78FC"/>
    <w:rsid w:val="004B06A0"/>
    <w:rsid w:val="004B17AF"/>
    <w:rsid w:val="004B27B7"/>
    <w:rsid w:val="004C594C"/>
    <w:rsid w:val="004E0477"/>
    <w:rsid w:val="004E42F7"/>
    <w:rsid w:val="004E6CB7"/>
    <w:rsid w:val="005072C0"/>
    <w:rsid w:val="00520A02"/>
    <w:rsid w:val="00521D21"/>
    <w:rsid w:val="00533799"/>
    <w:rsid w:val="00552705"/>
    <w:rsid w:val="0056502D"/>
    <w:rsid w:val="005766FE"/>
    <w:rsid w:val="00576B3D"/>
    <w:rsid w:val="005A4D01"/>
    <w:rsid w:val="005B2F48"/>
    <w:rsid w:val="005B6218"/>
    <w:rsid w:val="005C42F0"/>
    <w:rsid w:val="005C5686"/>
    <w:rsid w:val="005C7127"/>
    <w:rsid w:val="005D04AE"/>
    <w:rsid w:val="005D467E"/>
    <w:rsid w:val="005E3E1E"/>
    <w:rsid w:val="006073B5"/>
    <w:rsid w:val="00614630"/>
    <w:rsid w:val="006355C3"/>
    <w:rsid w:val="00640480"/>
    <w:rsid w:val="00640F63"/>
    <w:rsid w:val="006439D3"/>
    <w:rsid w:val="00643BE3"/>
    <w:rsid w:val="00655130"/>
    <w:rsid w:val="00661D0A"/>
    <w:rsid w:val="00670B55"/>
    <w:rsid w:val="00673776"/>
    <w:rsid w:val="00674D55"/>
    <w:rsid w:val="00686F2C"/>
    <w:rsid w:val="006900F1"/>
    <w:rsid w:val="006B6749"/>
    <w:rsid w:val="006C0521"/>
    <w:rsid w:val="006C766A"/>
    <w:rsid w:val="006D3CF6"/>
    <w:rsid w:val="00700EDA"/>
    <w:rsid w:val="0070460E"/>
    <w:rsid w:val="007046D0"/>
    <w:rsid w:val="00706BE5"/>
    <w:rsid w:val="0074715C"/>
    <w:rsid w:val="007624E7"/>
    <w:rsid w:val="007633BE"/>
    <w:rsid w:val="00770773"/>
    <w:rsid w:val="00772052"/>
    <w:rsid w:val="00777EED"/>
    <w:rsid w:val="007860BB"/>
    <w:rsid w:val="00791197"/>
    <w:rsid w:val="007B0875"/>
    <w:rsid w:val="007B6517"/>
    <w:rsid w:val="007D19C1"/>
    <w:rsid w:val="007D58FE"/>
    <w:rsid w:val="007D75D4"/>
    <w:rsid w:val="007F288F"/>
    <w:rsid w:val="007F6ACE"/>
    <w:rsid w:val="008015EA"/>
    <w:rsid w:val="008261D3"/>
    <w:rsid w:val="00851874"/>
    <w:rsid w:val="0086421C"/>
    <w:rsid w:val="00874930"/>
    <w:rsid w:val="008764F1"/>
    <w:rsid w:val="008818A9"/>
    <w:rsid w:val="008860ED"/>
    <w:rsid w:val="008A3C69"/>
    <w:rsid w:val="008B14A2"/>
    <w:rsid w:val="008B639F"/>
    <w:rsid w:val="008C25CB"/>
    <w:rsid w:val="008C4871"/>
    <w:rsid w:val="008D3C9E"/>
    <w:rsid w:val="008F3FEB"/>
    <w:rsid w:val="00900A88"/>
    <w:rsid w:val="00901102"/>
    <w:rsid w:val="00907689"/>
    <w:rsid w:val="00913330"/>
    <w:rsid w:val="009217A5"/>
    <w:rsid w:val="00924FF3"/>
    <w:rsid w:val="009318D8"/>
    <w:rsid w:val="0094530C"/>
    <w:rsid w:val="00974432"/>
    <w:rsid w:val="00980A5B"/>
    <w:rsid w:val="00982ECC"/>
    <w:rsid w:val="009935C4"/>
    <w:rsid w:val="009C4FC0"/>
    <w:rsid w:val="009D0005"/>
    <w:rsid w:val="009D3A71"/>
    <w:rsid w:val="009E1884"/>
    <w:rsid w:val="009E6FD5"/>
    <w:rsid w:val="00A00FB0"/>
    <w:rsid w:val="00A0782C"/>
    <w:rsid w:val="00A13CB4"/>
    <w:rsid w:val="00A15788"/>
    <w:rsid w:val="00A167DB"/>
    <w:rsid w:val="00A3090E"/>
    <w:rsid w:val="00A314C2"/>
    <w:rsid w:val="00A343AB"/>
    <w:rsid w:val="00A36D0F"/>
    <w:rsid w:val="00A42716"/>
    <w:rsid w:val="00A42B44"/>
    <w:rsid w:val="00A47A75"/>
    <w:rsid w:val="00A92DC6"/>
    <w:rsid w:val="00AA62AE"/>
    <w:rsid w:val="00AC3C95"/>
    <w:rsid w:val="00AD280D"/>
    <w:rsid w:val="00AD5B8F"/>
    <w:rsid w:val="00AE7697"/>
    <w:rsid w:val="00AF428F"/>
    <w:rsid w:val="00B0117C"/>
    <w:rsid w:val="00B10C63"/>
    <w:rsid w:val="00B153AD"/>
    <w:rsid w:val="00B21067"/>
    <w:rsid w:val="00B268BD"/>
    <w:rsid w:val="00B35871"/>
    <w:rsid w:val="00B36C98"/>
    <w:rsid w:val="00B47A59"/>
    <w:rsid w:val="00B56155"/>
    <w:rsid w:val="00B622B1"/>
    <w:rsid w:val="00B65109"/>
    <w:rsid w:val="00B95F52"/>
    <w:rsid w:val="00B96C57"/>
    <w:rsid w:val="00BA100C"/>
    <w:rsid w:val="00BA4884"/>
    <w:rsid w:val="00BB695B"/>
    <w:rsid w:val="00BC18B6"/>
    <w:rsid w:val="00BC7026"/>
    <w:rsid w:val="00BE0FAC"/>
    <w:rsid w:val="00BF0AF3"/>
    <w:rsid w:val="00BF5D2A"/>
    <w:rsid w:val="00C04E56"/>
    <w:rsid w:val="00C10EE6"/>
    <w:rsid w:val="00C13099"/>
    <w:rsid w:val="00C22023"/>
    <w:rsid w:val="00C349DE"/>
    <w:rsid w:val="00C41A38"/>
    <w:rsid w:val="00C528D7"/>
    <w:rsid w:val="00C84198"/>
    <w:rsid w:val="00CA342F"/>
    <w:rsid w:val="00CB17AA"/>
    <w:rsid w:val="00CB54D0"/>
    <w:rsid w:val="00CC65F1"/>
    <w:rsid w:val="00CD06DF"/>
    <w:rsid w:val="00CD23D5"/>
    <w:rsid w:val="00CD5965"/>
    <w:rsid w:val="00CE1DBA"/>
    <w:rsid w:val="00CF1DB2"/>
    <w:rsid w:val="00CF6117"/>
    <w:rsid w:val="00D03F7D"/>
    <w:rsid w:val="00D059DD"/>
    <w:rsid w:val="00D11E63"/>
    <w:rsid w:val="00D21F63"/>
    <w:rsid w:val="00D254B4"/>
    <w:rsid w:val="00D31218"/>
    <w:rsid w:val="00D51A21"/>
    <w:rsid w:val="00D56EAA"/>
    <w:rsid w:val="00D66A67"/>
    <w:rsid w:val="00D66C31"/>
    <w:rsid w:val="00D82915"/>
    <w:rsid w:val="00D83A7A"/>
    <w:rsid w:val="00D86779"/>
    <w:rsid w:val="00D86E95"/>
    <w:rsid w:val="00D92B82"/>
    <w:rsid w:val="00DA0A06"/>
    <w:rsid w:val="00DA22D7"/>
    <w:rsid w:val="00DB4D1D"/>
    <w:rsid w:val="00DB6DF5"/>
    <w:rsid w:val="00DC5236"/>
    <w:rsid w:val="00DE5193"/>
    <w:rsid w:val="00DF2F94"/>
    <w:rsid w:val="00E012C2"/>
    <w:rsid w:val="00E10F61"/>
    <w:rsid w:val="00E21B8C"/>
    <w:rsid w:val="00E251AA"/>
    <w:rsid w:val="00E457FC"/>
    <w:rsid w:val="00E622E7"/>
    <w:rsid w:val="00E633F5"/>
    <w:rsid w:val="00E6506D"/>
    <w:rsid w:val="00E72EA6"/>
    <w:rsid w:val="00E74241"/>
    <w:rsid w:val="00E81634"/>
    <w:rsid w:val="00E85670"/>
    <w:rsid w:val="00EC0AE3"/>
    <w:rsid w:val="00ED18E2"/>
    <w:rsid w:val="00EF54B4"/>
    <w:rsid w:val="00EF5B94"/>
    <w:rsid w:val="00F03086"/>
    <w:rsid w:val="00F0764C"/>
    <w:rsid w:val="00F104EC"/>
    <w:rsid w:val="00F168D8"/>
    <w:rsid w:val="00F2224D"/>
    <w:rsid w:val="00F31EC5"/>
    <w:rsid w:val="00F33B18"/>
    <w:rsid w:val="00F36336"/>
    <w:rsid w:val="00F53290"/>
    <w:rsid w:val="00F6237A"/>
    <w:rsid w:val="00F72FEB"/>
    <w:rsid w:val="00F74AB3"/>
    <w:rsid w:val="00FB177A"/>
    <w:rsid w:val="00FB2C80"/>
    <w:rsid w:val="00FC0DA3"/>
    <w:rsid w:val="00FC500D"/>
    <w:rsid w:val="00FC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41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2023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22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rsid w:val="007B6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B6517"/>
    <w:rPr>
      <w:rFonts w:cs="Times New Roman"/>
    </w:rPr>
  </w:style>
  <w:style w:type="character" w:styleId="Hyperlink">
    <w:name w:val="Hyperlink"/>
    <w:basedOn w:val="DefaultParagraphFont"/>
    <w:uiPriority w:val="99"/>
    <w:rsid w:val="00BA48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49799-92C8-4D8E-AB74-2D8E295A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3202</Characters>
  <Application>Microsoft Office Word</Application>
  <DocSecurity>0</DocSecurity>
  <Lines>26</Lines>
  <Paragraphs>7</Paragraphs>
  <ScaleCrop>false</ScaleCrop>
  <Company>IBHE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</dc:title>
  <dc:subject/>
  <dc:creator>tan</dc:creator>
  <cp:keywords/>
  <dc:description/>
  <cp:lastModifiedBy>Antoinette Moyers</cp:lastModifiedBy>
  <cp:revision>2</cp:revision>
  <cp:lastPrinted>2007-09-19T16:08:00Z</cp:lastPrinted>
  <dcterms:created xsi:type="dcterms:W3CDTF">2012-08-06T13:43:00Z</dcterms:created>
  <dcterms:modified xsi:type="dcterms:W3CDTF">2012-08-06T13:43:00Z</dcterms:modified>
</cp:coreProperties>
</file>